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8B6" w14:textId="2905D0F0" w:rsidR="00935D0D" w:rsidRPr="000267DF" w:rsidRDefault="00935D0D" w:rsidP="000267DF">
      <w:pPr>
        <w:pStyle w:val="KeinLeerraum"/>
        <w:rPr>
          <w:b/>
          <w:bCs/>
          <w:i/>
          <w:iCs/>
          <w:sz w:val="28"/>
          <w:szCs w:val="28"/>
        </w:rPr>
      </w:pPr>
      <w:r w:rsidRPr="000267DF">
        <w:rPr>
          <w:b/>
          <w:bCs/>
          <w:i/>
          <w:iCs/>
          <w:sz w:val="28"/>
          <w:szCs w:val="28"/>
        </w:rPr>
        <w:t>4. Tagung der V. Kreissynode des Kirchenkreises Schleiz am 02.Mai 2022</w:t>
      </w:r>
    </w:p>
    <w:p w14:paraId="7B471987" w14:textId="50B83F89" w:rsidR="00935D0D" w:rsidRPr="000267DF" w:rsidRDefault="000C0E5C" w:rsidP="000267DF">
      <w:pPr>
        <w:pStyle w:val="KeinLeerraum"/>
        <w:rPr>
          <w:b/>
          <w:bCs/>
          <w:i/>
          <w:iCs/>
          <w:sz w:val="28"/>
          <w:szCs w:val="28"/>
        </w:rPr>
      </w:pPr>
      <w:r w:rsidRPr="000267DF">
        <w:rPr>
          <w:b/>
          <w:bCs/>
          <w:i/>
          <w:iCs/>
          <w:sz w:val="28"/>
          <w:szCs w:val="28"/>
        </w:rPr>
        <w:t xml:space="preserve"> </w:t>
      </w:r>
      <w:r w:rsidR="00C45331" w:rsidRPr="000267DF">
        <w:rPr>
          <w:b/>
          <w:bCs/>
          <w:i/>
          <w:iCs/>
          <w:sz w:val="28"/>
          <w:szCs w:val="28"/>
        </w:rPr>
        <w:t xml:space="preserve">Beschluss: </w:t>
      </w:r>
      <w:r w:rsidR="00935D0D" w:rsidRPr="000267DF">
        <w:rPr>
          <w:b/>
          <w:bCs/>
          <w:i/>
          <w:iCs/>
          <w:sz w:val="28"/>
          <w:szCs w:val="28"/>
        </w:rPr>
        <w:t>Abschluss des Haushaltsjahres 2021 – Beschluss der Jahresrechnung</w:t>
      </w:r>
      <w:r w:rsidR="00C45331" w:rsidRPr="000267DF">
        <w:rPr>
          <w:b/>
          <w:bCs/>
          <w:i/>
          <w:iCs/>
          <w:sz w:val="28"/>
          <w:szCs w:val="28"/>
        </w:rPr>
        <w:t xml:space="preserve"> 2021</w:t>
      </w:r>
    </w:p>
    <w:p w14:paraId="476A4F19" w14:textId="77777777" w:rsidR="00C45331" w:rsidRPr="000267DF" w:rsidRDefault="00C45331" w:rsidP="000267DF">
      <w:pPr>
        <w:pStyle w:val="KeinLeerraum"/>
        <w:rPr>
          <w:b/>
          <w:bCs/>
          <w:i/>
          <w:iCs/>
          <w:sz w:val="28"/>
          <w:szCs w:val="28"/>
        </w:rPr>
      </w:pPr>
    </w:p>
    <w:p w14:paraId="5469543D" w14:textId="77777777" w:rsidR="00C45331" w:rsidRPr="000267DF" w:rsidRDefault="00C45331" w:rsidP="00C45331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0267DF">
        <w:rPr>
          <w:b/>
          <w:i/>
          <w:iCs/>
          <w:sz w:val="28"/>
          <w:szCs w:val="28"/>
        </w:rPr>
        <w:t>Beschluss Nr. 10/4-2022</w:t>
      </w:r>
    </w:p>
    <w:p w14:paraId="7D35D2E7" w14:textId="14E8DF22" w:rsidR="00935D0D" w:rsidRPr="00935D0D" w:rsidRDefault="00935D0D" w:rsidP="00C45331">
      <w:pPr>
        <w:spacing w:line="360" w:lineRule="auto"/>
        <w:jc w:val="center"/>
        <w:rPr>
          <w:bCs/>
          <w:sz w:val="28"/>
          <w:szCs w:val="28"/>
        </w:rPr>
      </w:pPr>
    </w:p>
    <w:p w14:paraId="08C325F3" w14:textId="6F587D9D" w:rsidR="007D5353" w:rsidRPr="000267DF" w:rsidRDefault="00935D0D" w:rsidP="000267DF">
      <w:pPr>
        <w:spacing w:line="360" w:lineRule="auto"/>
        <w:rPr>
          <w:b/>
          <w:i/>
          <w:iCs/>
          <w:u w:val="single"/>
        </w:rPr>
      </w:pPr>
      <w:r w:rsidRPr="000267DF">
        <w:rPr>
          <w:b/>
          <w:i/>
          <w:iCs/>
        </w:rPr>
        <w:t>Die Kreissynode beschließ</w:t>
      </w:r>
      <w:r w:rsidR="000267DF" w:rsidRPr="000267DF">
        <w:rPr>
          <w:b/>
          <w:i/>
          <w:iCs/>
        </w:rPr>
        <w:t>t</w:t>
      </w:r>
      <w:r w:rsidRPr="000267DF">
        <w:rPr>
          <w:b/>
          <w:i/>
          <w:iCs/>
        </w:rPr>
        <w:t xml:space="preserve">: </w:t>
      </w:r>
      <w:r w:rsidR="0025055D" w:rsidRPr="000267DF">
        <w:rPr>
          <w:b/>
          <w:i/>
          <w:iCs/>
        </w:rPr>
        <w:tab/>
      </w:r>
      <w:r w:rsidR="0025055D" w:rsidRPr="000267DF">
        <w:rPr>
          <w:b/>
          <w:i/>
          <w:iCs/>
        </w:rPr>
        <w:tab/>
      </w:r>
      <w:r w:rsidR="0025055D" w:rsidRPr="000267DF">
        <w:rPr>
          <w:b/>
          <w:i/>
          <w:iCs/>
        </w:rPr>
        <w:tab/>
      </w:r>
      <w:r w:rsidR="007D5353" w:rsidRPr="000267DF">
        <w:rPr>
          <w:b/>
          <w:i/>
          <w:iCs/>
        </w:rPr>
        <w:t xml:space="preserve"> </w:t>
      </w:r>
    </w:p>
    <w:p w14:paraId="199BFE03" w14:textId="77777777" w:rsidR="000267DF" w:rsidRPr="0062138D" w:rsidRDefault="000267DF" w:rsidP="000267DF">
      <w:pPr>
        <w:numPr>
          <w:ilvl w:val="0"/>
          <w:numId w:val="3"/>
        </w:numPr>
        <w:suppressAutoHyphens w:val="0"/>
        <w:jc w:val="both"/>
        <w:rPr>
          <w:b/>
          <w:bCs/>
          <w:i/>
          <w:iCs/>
        </w:rPr>
      </w:pPr>
      <w:r>
        <w:rPr>
          <w:b/>
          <w:i/>
          <w:color w:val="000000"/>
        </w:rPr>
        <w:t xml:space="preserve">Die Kreissynode nimmt die Jahresrechnung des Kirchenkreises Schleiz für 2021 mit </w:t>
      </w:r>
      <w:r>
        <w:rPr>
          <w:b/>
          <w:i/>
        </w:rPr>
        <w:t>Einnahmen in Höhe von 7.489.499,45</w:t>
      </w:r>
      <w:r>
        <w:rPr>
          <w:rFonts w:ascii="Arial" w:hAnsi="Arial" w:cs="Arial"/>
          <w:b/>
          <w:i/>
        </w:rPr>
        <w:t xml:space="preserve"> </w:t>
      </w:r>
      <w:r>
        <w:rPr>
          <w:b/>
          <w:i/>
        </w:rPr>
        <w:t>Euro, und Ausgaben in Höhe von 6.884.458,83</w:t>
      </w:r>
      <w:r>
        <w:rPr>
          <w:rFonts w:ascii="Arial" w:hAnsi="Arial" w:cs="Arial"/>
          <w:b/>
          <w:i/>
        </w:rPr>
        <w:t xml:space="preserve"> </w:t>
      </w:r>
      <w:r>
        <w:rPr>
          <w:b/>
          <w:i/>
        </w:rPr>
        <w:t xml:space="preserve">Euro zustimmend zur Kenntnis. </w:t>
      </w:r>
    </w:p>
    <w:p w14:paraId="106C8BAA" w14:textId="77777777" w:rsidR="000267DF" w:rsidRDefault="000267DF" w:rsidP="000267DF">
      <w:pPr>
        <w:numPr>
          <w:ilvl w:val="0"/>
          <w:numId w:val="3"/>
        </w:numPr>
        <w:suppressAutoHyphens w:val="0"/>
        <w:jc w:val="both"/>
        <w:rPr>
          <w:b/>
          <w:bCs/>
          <w:i/>
          <w:iCs/>
        </w:rPr>
      </w:pPr>
      <w:r>
        <w:rPr>
          <w:b/>
          <w:i/>
        </w:rPr>
        <w:t xml:space="preserve">Der Jahresüberschuss beträgt 605.040,62 EUR. </w:t>
      </w:r>
      <w:r>
        <w:rPr>
          <w:b/>
          <w:bCs/>
          <w:i/>
          <w:iCs/>
        </w:rPr>
        <w:t xml:space="preserve">  </w:t>
      </w:r>
    </w:p>
    <w:p w14:paraId="2F36B2AE" w14:textId="77777777" w:rsidR="000267DF" w:rsidRDefault="000267DF" w:rsidP="000267DF">
      <w:pPr>
        <w:numPr>
          <w:ilvl w:val="0"/>
          <w:numId w:val="3"/>
        </w:numPr>
        <w:suppressAutoHyphens w:val="0"/>
        <w:jc w:val="both"/>
      </w:pPr>
      <w:r>
        <w:rPr>
          <w:b/>
          <w:bCs/>
          <w:i/>
          <w:iCs/>
        </w:rPr>
        <w:t>Der Überschuss des SB 00 Allgemeiner Haushalt in Höhe von 190.340,11 EUR soll zur Bildung einer allgemeinen Rücklage in Höhe von 179.503,23 EUR verwendet werden.</w:t>
      </w:r>
    </w:p>
    <w:p w14:paraId="60718058" w14:textId="77777777" w:rsidR="000267DF" w:rsidRDefault="000267DF" w:rsidP="000267DF">
      <w:pPr>
        <w:numPr>
          <w:ilvl w:val="0"/>
          <w:numId w:val="3"/>
        </w:numPr>
        <w:suppressAutoHyphens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Der Überschuss des Strukturfonds in Höhe von 60.521,54 EUR und der Überschuss des Baulastfonds in Höhe von 354.178,97 EUR verbleiben in den Sachbüchern. </w:t>
      </w:r>
    </w:p>
    <w:p w14:paraId="7D55A694" w14:textId="77777777" w:rsidR="000267DF" w:rsidRDefault="000267DF" w:rsidP="000267DF">
      <w:pPr>
        <w:numPr>
          <w:ilvl w:val="0"/>
          <w:numId w:val="3"/>
        </w:numPr>
        <w:suppressAutoHyphens w:val="0"/>
        <w:jc w:val="both"/>
      </w:pPr>
      <w:r>
        <w:rPr>
          <w:b/>
          <w:bCs/>
          <w:i/>
          <w:iCs/>
        </w:rPr>
        <w:t xml:space="preserve">Die Kreissynode dankt allen mit der Abwicklung des Haushaltes des Jahres 2021 befassten Mitarbeiterinnen und Mitarbeitern für die sorgfältige Verwaltung der finanziellen Mittel des Kirchenkreises. </w:t>
      </w:r>
    </w:p>
    <w:p w14:paraId="59E46A35" w14:textId="77777777" w:rsidR="000267DF" w:rsidRDefault="000267DF" w:rsidP="000267DF">
      <w:pPr>
        <w:jc w:val="both"/>
        <w:rPr>
          <w:b/>
          <w:bCs/>
          <w:i/>
          <w:iCs/>
          <w:u w:val="single"/>
        </w:rPr>
      </w:pPr>
    </w:p>
    <w:p w14:paraId="135E6C65" w14:textId="77777777" w:rsidR="000267DF" w:rsidRDefault="000267DF" w:rsidP="000267DF">
      <w:pPr>
        <w:jc w:val="both"/>
        <w:rPr>
          <w:b/>
          <w:bCs/>
          <w:i/>
          <w:iCs/>
          <w:u w:val="single"/>
        </w:rPr>
      </w:pPr>
      <w:r w:rsidRPr="00F157E9">
        <w:rPr>
          <w:b/>
          <w:bCs/>
          <w:i/>
          <w:iCs/>
          <w:u w:val="single"/>
        </w:rPr>
        <w:t>Abstimmungsergebnis:</w:t>
      </w:r>
    </w:p>
    <w:p w14:paraId="28711025" w14:textId="77777777" w:rsidR="000267DF" w:rsidRPr="00F157E9" w:rsidRDefault="000267DF" w:rsidP="000267D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Anwesenheit laut Teilnehmerliste:</w:t>
      </w:r>
    </w:p>
    <w:p w14:paraId="589DB23F" w14:textId="77777777" w:rsidR="000267DF" w:rsidRPr="000267DF" w:rsidRDefault="000267DF" w:rsidP="000267DF">
      <w:pPr>
        <w:pStyle w:val="Textkrper"/>
        <w:rPr>
          <w:rFonts w:ascii="Times New Roman" w:hAnsi="Times New Roman" w:cs="Times New Roman"/>
        </w:rPr>
      </w:pPr>
      <w:r w:rsidRPr="000267DF">
        <w:rPr>
          <w:rFonts w:ascii="Times New Roman" w:hAnsi="Times New Roman" w:cs="Times New Roman"/>
          <w:b/>
          <w:i/>
          <w:iCs/>
          <w:szCs w:val="24"/>
        </w:rPr>
        <w:t>Anzahl der Mitglieder der Kreissynode</w:t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  <w:t>: 50</w:t>
      </w:r>
    </w:p>
    <w:p w14:paraId="34CBFB2C" w14:textId="77777777" w:rsidR="000267DF" w:rsidRPr="000267DF" w:rsidRDefault="000267DF" w:rsidP="000267DF">
      <w:pPr>
        <w:pStyle w:val="Textkrper"/>
        <w:rPr>
          <w:rFonts w:ascii="Times New Roman" w:hAnsi="Times New Roman" w:cs="Times New Roman"/>
        </w:rPr>
      </w:pPr>
      <w:r w:rsidRPr="000267DF">
        <w:rPr>
          <w:rFonts w:ascii="Times New Roman" w:hAnsi="Times New Roman" w:cs="Times New Roman"/>
          <w:b/>
          <w:i/>
          <w:iCs/>
          <w:szCs w:val="24"/>
        </w:rPr>
        <w:t>davon anwesend</w:t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  <w:t>: 46</w:t>
      </w:r>
    </w:p>
    <w:p w14:paraId="106F8A20" w14:textId="77777777" w:rsidR="000267DF" w:rsidRPr="000267DF" w:rsidRDefault="000267DF" w:rsidP="000267DF">
      <w:pPr>
        <w:pStyle w:val="Textkrper"/>
        <w:rPr>
          <w:rFonts w:ascii="Times New Roman" w:hAnsi="Times New Roman" w:cs="Times New Roman"/>
        </w:rPr>
      </w:pPr>
      <w:r w:rsidRPr="000267DF">
        <w:rPr>
          <w:rFonts w:ascii="Times New Roman" w:hAnsi="Times New Roman" w:cs="Times New Roman"/>
          <w:b/>
          <w:i/>
          <w:iCs/>
          <w:szCs w:val="24"/>
        </w:rPr>
        <w:t>Ja – Stimmen</w:t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  <w:t>:  45</w:t>
      </w:r>
    </w:p>
    <w:p w14:paraId="22129783" w14:textId="77777777" w:rsidR="000267DF" w:rsidRPr="000267DF" w:rsidRDefault="000267DF" w:rsidP="000267DF">
      <w:pPr>
        <w:pStyle w:val="Textkrper"/>
        <w:rPr>
          <w:rFonts w:ascii="Times New Roman" w:hAnsi="Times New Roman" w:cs="Times New Roman"/>
        </w:rPr>
      </w:pPr>
      <w:r w:rsidRPr="000267DF">
        <w:rPr>
          <w:rFonts w:ascii="Times New Roman" w:hAnsi="Times New Roman" w:cs="Times New Roman"/>
          <w:b/>
          <w:i/>
          <w:iCs/>
          <w:szCs w:val="24"/>
        </w:rPr>
        <w:t>Nein – Stimmen</w:t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  <w:t>:   0</w:t>
      </w:r>
    </w:p>
    <w:p w14:paraId="3E4B44AC" w14:textId="77777777" w:rsidR="000267DF" w:rsidRPr="000267DF" w:rsidRDefault="000267DF" w:rsidP="000267DF">
      <w:pPr>
        <w:pStyle w:val="Textkrper"/>
        <w:rPr>
          <w:rFonts w:ascii="Times New Roman" w:hAnsi="Times New Roman" w:cs="Times New Roman"/>
        </w:rPr>
      </w:pPr>
      <w:r w:rsidRPr="000267DF">
        <w:rPr>
          <w:rFonts w:ascii="Times New Roman" w:hAnsi="Times New Roman" w:cs="Times New Roman"/>
          <w:b/>
          <w:i/>
          <w:iCs/>
          <w:szCs w:val="24"/>
        </w:rPr>
        <w:t>Stimmenthaltungen</w:t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</w:r>
      <w:r w:rsidRPr="000267DF">
        <w:rPr>
          <w:rFonts w:ascii="Times New Roman" w:hAnsi="Times New Roman" w:cs="Times New Roman"/>
          <w:b/>
          <w:i/>
          <w:iCs/>
          <w:szCs w:val="24"/>
        </w:rPr>
        <w:tab/>
        <w:t>:   1</w:t>
      </w:r>
    </w:p>
    <w:p w14:paraId="1ABFE9B9" w14:textId="31F8CCB7" w:rsidR="0025055D" w:rsidRDefault="0025055D" w:rsidP="00263C11">
      <w:pPr>
        <w:spacing w:line="360" w:lineRule="auto"/>
        <w:rPr>
          <w:b/>
          <w:i/>
          <w:iCs/>
          <w:sz w:val="28"/>
          <w:szCs w:val="28"/>
        </w:rPr>
      </w:pPr>
    </w:p>
    <w:p w14:paraId="0F49D589" w14:textId="3AAD0186" w:rsidR="000267DF" w:rsidRDefault="000267DF" w:rsidP="000267DF">
      <w:pPr>
        <w:pStyle w:val="KeinLeerraum"/>
        <w:jc w:val="both"/>
      </w:pPr>
    </w:p>
    <w:p w14:paraId="1A205783" w14:textId="65C9EA4B" w:rsidR="000267DF" w:rsidRDefault="000267DF" w:rsidP="000267DF">
      <w:pPr>
        <w:pStyle w:val="KeinLeerraum"/>
        <w:jc w:val="both"/>
      </w:pPr>
    </w:p>
    <w:p w14:paraId="0E2E37CF" w14:textId="77777777" w:rsidR="000267DF" w:rsidRDefault="000267DF" w:rsidP="000267DF">
      <w:pPr>
        <w:pStyle w:val="KeinLeerraum"/>
        <w:jc w:val="both"/>
      </w:pPr>
    </w:p>
    <w:p w14:paraId="1E91B460" w14:textId="77777777" w:rsidR="000267DF" w:rsidRDefault="000267DF" w:rsidP="000267DF">
      <w:pPr>
        <w:pStyle w:val="KeinLeerraum"/>
        <w:jc w:val="both"/>
      </w:pPr>
    </w:p>
    <w:p w14:paraId="56C184EA" w14:textId="77777777" w:rsidR="000267DF" w:rsidRDefault="000267DF" w:rsidP="000267DF">
      <w:pPr>
        <w:pStyle w:val="KeinLeerraum"/>
        <w:jc w:val="both"/>
      </w:pPr>
      <w:r>
        <w:t>Hans-Peter Paschold</w:t>
      </w:r>
    </w:p>
    <w:p w14:paraId="5914EE22" w14:textId="77777777" w:rsidR="000267DF" w:rsidRDefault="000267DF" w:rsidP="000267DF">
      <w:pPr>
        <w:pStyle w:val="KeinLeerraum"/>
        <w:jc w:val="both"/>
      </w:pPr>
      <w:r>
        <w:t xml:space="preserve">Präses der V. Kreissynode Schleiz </w:t>
      </w:r>
    </w:p>
    <w:p w14:paraId="13006220" w14:textId="77777777" w:rsidR="000267DF" w:rsidRDefault="000267DF" w:rsidP="000267DF">
      <w:pPr>
        <w:pStyle w:val="KeinLeerraum"/>
        <w:jc w:val="both"/>
      </w:pPr>
    </w:p>
    <w:p w14:paraId="10C11BF4" w14:textId="77777777" w:rsidR="000267DF" w:rsidRDefault="000267DF" w:rsidP="000267DF">
      <w:pPr>
        <w:pStyle w:val="KeinLeerraum"/>
        <w:jc w:val="both"/>
      </w:pPr>
    </w:p>
    <w:p w14:paraId="5B5A0734" w14:textId="77777777" w:rsidR="000267DF" w:rsidRDefault="000267DF" w:rsidP="000267DF">
      <w:pPr>
        <w:pStyle w:val="KeinLeerraum"/>
        <w:jc w:val="both"/>
      </w:pPr>
    </w:p>
    <w:p w14:paraId="27D32C23" w14:textId="77777777" w:rsidR="000267DF" w:rsidRDefault="000267DF" w:rsidP="000267DF">
      <w:pPr>
        <w:pStyle w:val="KeinLeerraum"/>
        <w:jc w:val="both"/>
      </w:pPr>
    </w:p>
    <w:p w14:paraId="6B50F0D0" w14:textId="77777777" w:rsidR="000267DF" w:rsidRDefault="000267DF" w:rsidP="000267DF">
      <w:pPr>
        <w:pStyle w:val="KeinLeerraum"/>
        <w:jc w:val="both"/>
      </w:pPr>
      <w:r>
        <w:t>Schleiz, 02.05.2022</w:t>
      </w:r>
    </w:p>
    <w:p w14:paraId="30D24FBD" w14:textId="77777777" w:rsidR="000267DF" w:rsidRPr="00C45331" w:rsidRDefault="000267DF" w:rsidP="00263C11">
      <w:pPr>
        <w:spacing w:line="360" w:lineRule="auto"/>
        <w:rPr>
          <w:b/>
          <w:i/>
          <w:iCs/>
          <w:sz w:val="28"/>
          <w:szCs w:val="28"/>
        </w:rPr>
      </w:pPr>
    </w:p>
    <w:sectPr w:rsidR="000267DF" w:rsidRPr="00C45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B8A"/>
    <w:multiLevelType w:val="hybridMultilevel"/>
    <w:tmpl w:val="33B400D8"/>
    <w:lvl w:ilvl="0" w:tplc="AA224BBE">
      <w:start w:val="1"/>
      <w:numFmt w:val="bullet"/>
      <w:lvlText w:val=""/>
      <w:lvlJc w:val="left"/>
      <w:pPr>
        <w:ind w:left="1070" w:hanging="360"/>
      </w:pPr>
      <w:rPr>
        <w:rFonts w:ascii="Wingdings" w:eastAsia="Times New Roman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78D2D07"/>
    <w:multiLevelType w:val="hybridMultilevel"/>
    <w:tmpl w:val="5A249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7AA4"/>
    <w:multiLevelType w:val="hybridMultilevel"/>
    <w:tmpl w:val="99BEBA9A"/>
    <w:lvl w:ilvl="0" w:tplc="152EFDAC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  <w:b/>
        <w:i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5D"/>
    <w:rsid w:val="000267DF"/>
    <w:rsid w:val="000C0E5C"/>
    <w:rsid w:val="00220453"/>
    <w:rsid w:val="0022205F"/>
    <w:rsid w:val="0025055D"/>
    <w:rsid w:val="00263C11"/>
    <w:rsid w:val="004F2A84"/>
    <w:rsid w:val="006B3F57"/>
    <w:rsid w:val="006D12A4"/>
    <w:rsid w:val="007D5353"/>
    <w:rsid w:val="00935D0D"/>
    <w:rsid w:val="00A3792D"/>
    <w:rsid w:val="00B4494D"/>
    <w:rsid w:val="00C01AEA"/>
    <w:rsid w:val="00C45331"/>
    <w:rsid w:val="00E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A72E"/>
  <w15:chartTrackingRefBased/>
  <w15:docId w15:val="{CB838CEA-98F6-4E17-9D0A-D4622D8D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67DF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25055D"/>
    <w:pPr>
      <w:ind w:left="708"/>
    </w:pPr>
  </w:style>
  <w:style w:type="paragraph" w:styleId="KeinLeerraum">
    <w:name w:val="No Spacing"/>
    <w:uiPriority w:val="1"/>
    <w:qFormat/>
    <w:rsid w:val="00C45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67DF"/>
    <w:rPr>
      <w:rFonts w:ascii="Cambria" w:eastAsia="Times New Roman" w:hAnsi="Cambria" w:cs="Times New Roman"/>
      <w:b/>
      <w:bCs/>
      <w:kern w:val="2"/>
      <w:sz w:val="32"/>
      <w:szCs w:val="32"/>
      <w:lang w:eastAsia="de-DE"/>
    </w:rPr>
  </w:style>
  <w:style w:type="character" w:customStyle="1" w:styleId="TextkrperZchn">
    <w:name w:val="Textkörper Zchn"/>
    <w:link w:val="Textkrper"/>
    <w:qFormat/>
    <w:rsid w:val="000267DF"/>
    <w:rPr>
      <w:sz w:val="24"/>
    </w:rPr>
  </w:style>
  <w:style w:type="paragraph" w:styleId="Textkrper">
    <w:name w:val="Body Text"/>
    <w:basedOn w:val="Standard"/>
    <w:link w:val="TextkrperZchn"/>
    <w:rsid w:val="000267DF"/>
    <w:pPr>
      <w:suppressAutoHyphens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xtkrperZchn1">
    <w:name w:val="Textkörper Zchn1"/>
    <w:basedOn w:val="Absatz-Standardschriftart"/>
    <w:uiPriority w:val="99"/>
    <w:semiHidden/>
    <w:rsid w:val="000267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Besser, Carola</dc:creator>
  <cp:keywords/>
  <dc:description/>
  <cp:lastModifiedBy>Besser, Carola</cp:lastModifiedBy>
  <cp:revision>2</cp:revision>
  <dcterms:created xsi:type="dcterms:W3CDTF">2022-05-16T13:05:00Z</dcterms:created>
  <dcterms:modified xsi:type="dcterms:W3CDTF">2022-05-16T13:05:00Z</dcterms:modified>
</cp:coreProperties>
</file>